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bookmarkStart w:id="0" w:name="_GoBack"/>
      <w:bookmarkEnd w:id="0"/>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gemäß § 29 Abs. 1 Z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BauO</w:t>
      </w:r>
      <w:proofErr w:type="spellEnd"/>
      <w:r>
        <w:rPr>
          <w:rFonts w:ascii="Arial" w:hAnsi="Arial" w:cs="Arial"/>
          <w:sz w:val="18"/>
          <w:szCs w:val="18"/>
        </w:rPr>
        <w:t xml:space="preserve">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physische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juristische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auf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t>Widmungskategorie: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Pr>
          <w:rFonts w:ascii="Arial" w:hAnsi="Arial" w:cs="Arial"/>
          <w:sz w:val="18"/>
          <w:szCs w:val="18"/>
        </w:rPr>
        <w:t>offen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geschlossen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07934">
        <w:rPr>
          <w:rFonts w:ascii="Arial" w:hAnsi="Arial" w:cs="Arial"/>
          <w:sz w:val="18"/>
          <w:szCs w:val="18"/>
        </w:rPr>
        <w:t>Hochwasserabflussbereich – max. Wasserspiegelhöhe ………..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Schutzzonen (z.B. Wasserschutzgebiete, Naturschutz, Denkmalschutz, Eisenbahn, Hochspannungsleitungen, Gasleitungen, …….):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8440D">
      <w:pPr>
        <w:autoSpaceDE w:val="0"/>
        <w:autoSpaceDN w:val="0"/>
        <w:adjustRightInd w:val="0"/>
        <w:spacing w:after="0" w:line="240" w:lineRule="auto"/>
        <w:rPr>
          <w:rFonts w:ascii="Times New Roman" w:hAnsi="Times New Roman"/>
          <w:sz w:val="19"/>
          <w:szCs w:val="19"/>
        </w:rPr>
      </w:pPr>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r>
        <w:rPr>
          <w:rFonts w:ascii="Arial" w:hAnsi="Arial" w:cs="Arial"/>
          <w:sz w:val="18"/>
          <w:szCs w:val="18"/>
        </w:rPr>
        <w:t>nein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 xml:space="preserve">Wärmedämmung der obersten, zugänglichen Decken von beheizten Räumen oder der unmittelbar </w:t>
      </w:r>
      <w:proofErr w:type="spellStart"/>
      <w:r w:rsidRPr="00307934">
        <w:rPr>
          <w:rFonts w:ascii="Arial" w:hAnsi="Arial" w:cs="Arial"/>
          <w:b/>
          <w:sz w:val="18"/>
          <w:szCs w:val="18"/>
        </w:rPr>
        <w:t>darüberliegenden</w:t>
      </w:r>
      <w:proofErr w:type="spellEnd"/>
      <w:r w:rsidRPr="00307934">
        <w:rPr>
          <w:rFonts w:ascii="Arial" w:hAnsi="Arial" w:cs="Arial"/>
          <w:b/>
          <w:sz w:val="18"/>
          <w:szCs w:val="18"/>
        </w:rPr>
        <w:t xml:space="preserve"> Dächer</w:t>
      </w:r>
      <w:r w:rsidR="00307934" w:rsidRPr="00307934">
        <w:rPr>
          <w:rFonts w:ascii="Arial" w:hAnsi="Arial" w:cs="Arial"/>
          <w:b/>
          <w:sz w:val="18"/>
          <w:szCs w:val="18"/>
        </w:rPr>
        <w:t xml:space="preserve"> (§ 38 </w:t>
      </w:r>
      <w:proofErr w:type="spellStart"/>
      <w:r w:rsidR="00307934" w:rsidRPr="00307934">
        <w:rPr>
          <w:rFonts w:ascii="Arial" w:hAnsi="Arial" w:cs="Arial"/>
          <w:b/>
          <w:sz w:val="18"/>
          <w:szCs w:val="18"/>
        </w:rPr>
        <w:t>Oö</w:t>
      </w:r>
      <w:proofErr w:type="spellEnd"/>
      <w:r w:rsidR="00307934" w:rsidRPr="00307934">
        <w:rPr>
          <w:rFonts w:ascii="Arial" w:hAnsi="Arial" w:cs="Arial"/>
          <w:b/>
          <w:sz w:val="18"/>
          <w:szCs w:val="18"/>
        </w:rPr>
        <w:t xml:space="preserve">. </w:t>
      </w:r>
      <w:proofErr w:type="spellStart"/>
      <w:r w:rsidR="00307934" w:rsidRPr="00307934">
        <w:rPr>
          <w:rFonts w:ascii="Arial" w:hAnsi="Arial" w:cs="Arial"/>
          <w:b/>
          <w:sz w:val="18"/>
          <w:szCs w:val="18"/>
        </w:rPr>
        <w:t>BauTG</w:t>
      </w:r>
      <w:proofErr w:type="spellEnd"/>
      <w:r w:rsidR="00307934" w:rsidRPr="00307934">
        <w:rPr>
          <w:rFonts w:ascii="Arial" w:hAnsi="Arial" w:cs="Arial"/>
          <w:b/>
          <w:sz w:val="18"/>
          <w:szCs w:val="18"/>
        </w:rPr>
        <w:t xml:space="preserve">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r w:rsidRPr="00C65E39">
        <w:rPr>
          <w:rFonts w:ascii="Arial" w:hAnsi="Arial" w:cs="Arial"/>
          <w:sz w:val="18"/>
          <w:szCs w:val="18"/>
        </w:rPr>
        <w:t>für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w:t>
      </w:r>
      <w:proofErr w:type="spellStart"/>
      <w:r w:rsidRPr="00044251">
        <w:rPr>
          <w:rFonts w:ascii="Arial" w:hAnsi="Arial" w:cs="Arial"/>
          <w:b/>
          <w:sz w:val="19"/>
          <w:szCs w:val="19"/>
          <w:highlight w:val="lightGray"/>
        </w:rPr>
        <w:t>Ver</w:t>
      </w:r>
      <w:proofErr w:type="spellEnd"/>
      <w:r w:rsidRPr="00044251">
        <w:rPr>
          <w:rFonts w:ascii="Arial" w:hAnsi="Arial" w:cs="Arial"/>
          <w:b/>
          <w:sz w:val="19"/>
          <w:szCs w:val="19"/>
          <w:highlight w:val="lightGray"/>
        </w:rPr>
        <w:t>-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proofErr w:type="spellStart"/>
      <w:r w:rsidRPr="00307934">
        <w:rPr>
          <w:rFonts w:ascii="Arial" w:hAnsi="Arial" w:cs="Arial"/>
          <w:sz w:val="18"/>
          <w:szCs w:val="18"/>
        </w:rPr>
        <w:t>Retensionsmaßnahmen</w:t>
      </w:r>
      <w:proofErr w:type="spellEnd"/>
      <w:r w:rsidRPr="00307934">
        <w:rPr>
          <w:rFonts w:ascii="Arial" w:hAnsi="Arial" w:cs="Arial"/>
          <w:sz w:val="18"/>
          <w:szCs w:val="18"/>
        </w:rPr>
        <w:t xml:space="preserve"> (</w:t>
      </w:r>
      <w:proofErr w:type="spellStart"/>
      <w:r w:rsidRPr="00307934">
        <w:rPr>
          <w:rFonts w:ascii="Arial" w:hAnsi="Arial" w:cs="Arial"/>
          <w:sz w:val="18"/>
          <w:szCs w:val="18"/>
        </w:rPr>
        <w:t>zB.Rückhaltebecken</w:t>
      </w:r>
      <w:proofErr w:type="spellEnd"/>
      <w:r w:rsidRPr="00307934">
        <w:rPr>
          <w:rFonts w:ascii="Arial" w:hAnsi="Arial" w:cs="Arial"/>
          <w:sz w:val="18"/>
          <w:szCs w:val="18"/>
        </w:rPr>
        <w:t>, Volumen……………m³,……………………………)</w:t>
      </w:r>
    </w:p>
    <w:p w:rsidR="002A62AE" w:rsidRDefault="002A62AE" w:rsidP="006C3EDB">
      <w:pPr>
        <w:autoSpaceDE w:val="0"/>
        <w:autoSpaceDN w:val="0"/>
        <w:adjustRightInd w:val="0"/>
        <w:spacing w:after="0" w:line="240" w:lineRule="auto"/>
        <w:rPr>
          <w:rFonts w:ascii="Arial" w:hAnsi="Arial" w:cs="Arial"/>
          <w:sz w:val="18"/>
          <w:szCs w:val="18"/>
        </w:rPr>
      </w:pPr>
    </w:p>
    <w:p w:rsidR="00D6578F" w:rsidRPr="00307934" w:rsidRDefault="00D6578F"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D6578F" w:rsidRDefault="00D6578F" w:rsidP="00B8440D">
      <w:pPr>
        <w:autoSpaceDE w:val="0"/>
        <w:autoSpaceDN w:val="0"/>
        <w:adjustRightInd w:val="0"/>
        <w:spacing w:after="0" w:line="240" w:lineRule="auto"/>
        <w:rPr>
          <w:rFonts w:ascii="Arial" w:hAnsi="Arial" w:cs="Arial"/>
          <w:sz w:val="18"/>
          <w:szCs w:val="18"/>
        </w:rPr>
      </w:pPr>
    </w:p>
    <w:p w:rsidR="00D6578F" w:rsidRPr="00D6578F" w:rsidRDefault="00D6578F" w:rsidP="00D6578F">
      <w:pPr>
        <w:autoSpaceDE w:val="0"/>
        <w:autoSpaceDN w:val="0"/>
        <w:spacing w:after="0" w:line="240" w:lineRule="auto"/>
        <w:rPr>
          <w:rFonts w:ascii="Arial" w:hAnsi="Arial" w:cs="Arial"/>
          <w:sz w:val="18"/>
          <w:szCs w:val="18"/>
        </w:rPr>
      </w:pPr>
      <w:r w:rsidRPr="00D6578F">
        <w:rPr>
          <w:rFonts w:ascii="Arial" w:hAnsi="Arial" w:cs="Arial"/>
          <w:sz w:val="18"/>
          <w:szCs w:val="18"/>
        </w:rPr>
        <w:t xml:space="preserve">Gebäudeinterne Infrastrukturen für die elektronische Kommunikation gemäß § 10 </w:t>
      </w:r>
      <w:proofErr w:type="spellStart"/>
      <w:r w:rsidRPr="00D6578F">
        <w:rPr>
          <w:rFonts w:ascii="Arial" w:hAnsi="Arial" w:cs="Arial"/>
          <w:sz w:val="18"/>
          <w:szCs w:val="18"/>
        </w:rPr>
        <w:t>Oö</w:t>
      </w:r>
      <w:proofErr w:type="spellEnd"/>
      <w:r w:rsidRPr="00D6578F">
        <w:rPr>
          <w:rFonts w:ascii="Arial" w:hAnsi="Arial" w:cs="Arial"/>
          <w:sz w:val="18"/>
          <w:szCs w:val="18"/>
        </w:rPr>
        <w:t xml:space="preserve">. </w:t>
      </w:r>
      <w:proofErr w:type="spellStart"/>
      <w:r w:rsidRPr="00D6578F">
        <w:rPr>
          <w:rFonts w:ascii="Arial" w:hAnsi="Arial" w:cs="Arial"/>
          <w:sz w:val="18"/>
          <w:szCs w:val="18"/>
        </w:rPr>
        <w:t>BauTV</w:t>
      </w:r>
      <w:proofErr w:type="spellEnd"/>
      <w:r w:rsidRPr="00D6578F">
        <w:rPr>
          <w:rFonts w:ascii="Arial" w:hAnsi="Arial" w:cs="Arial"/>
          <w:sz w:val="18"/>
          <w:szCs w:val="18"/>
        </w:rPr>
        <w:t xml:space="preserve"> 2013</w:t>
      </w:r>
    </w:p>
    <w:p w:rsidR="00D6578F" w:rsidRDefault="00D6578F" w:rsidP="00D6578F">
      <w:pPr>
        <w:autoSpaceDE w:val="0"/>
        <w:autoSpaceDN w:val="0"/>
        <w:spacing w:after="0" w:line="240" w:lineRule="auto"/>
        <w:rPr>
          <w:rFonts w:ascii="Arial" w:hAnsi="Arial" w:cs="Arial"/>
          <w:sz w:val="18"/>
          <w:szCs w:val="18"/>
        </w:rPr>
      </w:pPr>
      <w:r w:rsidRPr="00D6578F">
        <w:rPr>
          <w:rFonts w:ascii="MS Gothic" w:eastAsia="MS Gothic" w:hAnsi="MS Gothic" w:hint="eastAsia"/>
          <w:sz w:val="33"/>
          <w:szCs w:val="33"/>
          <w:lang w:val="en-US"/>
        </w:rPr>
        <w:t>☐</w:t>
      </w:r>
      <w:r w:rsidRPr="00D6578F">
        <w:rPr>
          <w:rFonts w:ascii="Arial" w:hAnsi="Arial" w:cs="Arial"/>
          <w:sz w:val="18"/>
          <w:szCs w:val="18"/>
        </w:rPr>
        <w:t xml:space="preserve"> vorgesehen                                 </w:t>
      </w:r>
      <w:r w:rsidRPr="00D6578F">
        <w:rPr>
          <w:rFonts w:ascii="MS Gothic" w:eastAsia="MS Gothic" w:hAnsi="MS Gothic" w:hint="eastAsia"/>
          <w:sz w:val="33"/>
          <w:szCs w:val="33"/>
          <w:lang w:val="en-US"/>
        </w:rPr>
        <w:t>☐</w:t>
      </w:r>
      <w:r w:rsidRPr="00D6578F">
        <w:rPr>
          <w:rFonts w:ascii="Arial" w:hAnsi="Arial" w:cs="Arial"/>
          <w:sz w:val="18"/>
          <w:szCs w:val="18"/>
          <w:lang w:val="en-US"/>
        </w:rPr>
        <w:t xml:space="preserve"> </w:t>
      </w:r>
      <w:r w:rsidRPr="00D6578F">
        <w:rPr>
          <w:rFonts w:ascii="Arial" w:hAnsi="Arial" w:cs="Arial"/>
          <w:sz w:val="18"/>
          <w:szCs w:val="18"/>
        </w:rPr>
        <w:t>ausgenommen, weil .....................................................................</w:t>
      </w:r>
    </w:p>
    <w:p w:rsidR="00D6578F" w:rsidRDefault="00D6578F"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1341C" w:rsidRDefault="0021341C">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zentral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xml:space="preserve">, die ganz oder teilweise aus Energie aus erneuerbaren Quellen oder </w:t>
      </w:r>
      <w:r w:rsidRPr="00C65E39">
        <w:rPr>
          <w:rFonts w:ascii="Arial" w:hAnsi="Arial" w:cs="Arial"/>
          <w:sz w:val="18"/>
          <w:szCs w:val="18"/>
          <w:lang w:eastAsia="en-US"/>
        </w:rPr>
        <w:tab/>
        <w:t>aus einer hocheffizienten Kraft-Wärme-Kopplungsanlage stammt (z.B. Biomasse-</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w:t>
      </w:r>
      <w:r w:rsidRPr="00C65E39">
        <w:rPr>
          <w:rFonts w:ascii="Arial" w:hAnsi="Arial" w:cs="Arial"/>
          <w:sz w:val="18"/>
          <w:szCs w:val="18"/>
          <w:lang w:eastAsia="en-US"/>
        </w:rPr>
        <w:tab/>
        <w:t>Fernwärme aus 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w:t>
      </w:r>
      <w:r w:rsidR="005379B6">
        <w:rPr>
          <w:rFonts w:ascii="Arial" w:hAnsi="Arial" w:cs="Arial"/>
          <w:sz w:val="18"/>
          <w:szCs w:val="18"/>
          <w:lang w:eastAsia="en-US"/>
        </w:rPr>
        <w:t>pen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Begründung:</w:t>
      </w:r>
      <w:r w:rsidR="005379B6">
        <w:rPr>
          <w:rFonts w:ascii="Arial" w:hAnsi="Arial" w:cs="Arial"/>
          <w:sz w:val="18"/>
          <w:szCs w:val="18"/>
        </w:rPr>
        <w:t xml:space="preserve"> </w:t>
      </w:r>
      <w:r w:rsidRPr="00C65E39">
        <w:rPr>
          <w:rFonts w:ascii="Arial" w:hAnsi="Arial" w:cs="Arial"/>
          <w:sz w:val="18"/>
          <w:szCs w:val="18"/>
        </w:rPr>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p>
    <w:p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bivalent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.c -  Art des Brennstoffes:</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zentral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getrennte Erzeugung von Warmwasser mittels</w:t>
      </w:r>
    </w:p>
    <w:p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t>Art der Fundierung:</w:t>
      </w:r>
    </w:p>
    <w:p w:rsidR="002A62AE" w:rsidRDefault="002A62AE" w:rsidP="003359E2">
      <w:pPr>
        <w:jc w:val="both"/>
        <w:rPr>
          <w:rFonts w:ascii="Arial" w:hAnsi="Arial" w:cs="Arial"/>
          <w:sz w:val="19"/>
          <w:szCs w:val="19"/>
        </w:rPr>
      </w:pPr>
      <w:r>
        <w:rPr>
          <w:rFonts w:ascii="Arial" w:hAnsi="Arial" w:cs="Arial"/>
          <w:sz w:val="19"/>
          <w:szCs w:val="19"/>
        </w:rPr>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EC42C6" w:rsidP="003359E2">
      <w:pPr>
        <w:jc w:val="both"/>
        <w:rPr>
          <w:rFonts w:ascii="Arial" w:hAnsi="Arial" w:cs="Arial"/>
          <w:sz w:val="19"/>
          <w:szCs w:val="19"/>
        </w:rPr>
      </w:pPr>
      <w:r>
        <w:rPr>
          <w:rFonts w:ascii="Arial" w:hAnsi="Arial" w:cs="Arial"/>
          <w:sz w:val="19"/>
          <w:szCs w:val="19"/>
        </w:rPr>
        <w:t xml:space="preserve">Löschwasserversorgung gem. Pkt. 6.2. der </w:t>
      </w:r>
      <w:proofErr w:type="spellStart"/>
      <w:r>
        <w:rPr>
          <w:rFonts w:ascii="Arial" w:hAnsi="Arial" w:cs="Arial"/>
          <w:sz w:val="19"/>
          <w:szCs w:val="19"/>
        </w:rPr>
        <w:t>OlB</w:t>
      </w:r>
      <w:proofErr w:type="spellEnd"/>
      <w:r>
        <w:rPr>
          <w:rFonts w:ascii="Arial" w:hAnsi="Arial" w:cs="Arial"/>
          <w:sz w:val="19"/>
          <w:szCs w:val="19"/>
        </w:rPr>
        <w:t>-Richtlinie 2:</w:t>
      </w:r>
    </w:p>
    <w:p w:rsidR="002A62AE" w:rsidRDefault="002A62AE" w:rsidP="003359E2">
      <w:pPr>
        <w:jc w:val="both"/>
        <w:rPr>
          <w:rFonts w:ascii="Arial" w:hAnsi="Arial" w:cs="Arial"/>
          <w:sz w:val="19"/>
          <w:szCs w:val="19"/>
        </w:rPr>
      </w:pPr>
      <w:r>
        <w:rPr>
          <w:rFonts w:ascii="Arial" w:hAnsi="Arial" w:cs="Arial"/>
          <w:sz w:val="19"/>
          <w:szCs w:val="19"/>
        </w:rPr>
        <w:t xml:space="preserve">Erfordernis der barrierefreie Gestaltung gemäß § 31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für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w:t>
      </w:r>
      <w:proofErr w:type="spellStart"/>
      <w:r w:rsidRPr="004A0B98">
        <w:rPr>
          <w:rFonts w:ascii="Arial" w:hAnsi="Arial" w:cs="Arial"/>
          <w:b/>
          <w:sz w:val="18"/>
          <w:szCs w:val="18"/>
          <w:highlight w:val="lightGray"/>
        </w:rPr>
        <w:t>Oö</w:t>
      </w:r>
      <w:proofErr w:type="spellEnd"/>
      <w:r w:rsidRPr="004A0B98">
        <w:rPr>
          <w:rFonts w:ascii="Arial" w:hAnsi="Arial" w:cs="Arial"/>
          <w:b/>
          <w:sz w:val="18"/>
          <w:szCs w:val="18"/>
          <w:highlight w:val="lightGray"/>
        </w:rPr>
        <w:t xml:space="preserve">. </w:t>
      </w:r>
      <w:proofErr w:type="spellStart"/>
      <w:r w:rsidRPr="004A0B98">
        <w:rPr>
          <w:rFonts w:ascii="Arial" w:hAnsi="Arial" w:cs="Arial"/>
          <w:b/>
          <w:sz w:val="18"/>
          <w:szCs w:val="18"/>
          <w:highlight w:val="lightGray"/>
        </w:rPr>
        <w:t>BauTG</w:t>
      </w:r>
      <w:proofErr w:type="spellEnd"/>
      <w:r w:rsidRPr="004A0B98">
        <w:rPr>
          <w:rFonts w:ascii="Arial" w:hAnsi="Arial" w:cs="Arial"/>
          <w:b/>
          <w:sz w:val="18"/>
          <w:szCs w:val="18"/>
          <w:highlight w:val="lightGray"/>
        </w:rPr>
        <w:t xml:space="preserve">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BauTG</w:t>
      </w:r>
      <w:proofErr w:type="spellEnd"/>
      <w:r>
        <w:rPr>
          <w:rFonts w:ascii="Arial" w:hAnsi="Arial" w:cs="Arial"/>
          <w:sz w:val="18"/>
          <w:szCs w:val="18"/>
        </w:rPr>
        <w:t xml:space="preserve">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oder Gesundheitswesen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getrennte Erzeugung von Warmwasser mittels</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2A62AE" w:rsidRDefault="00C65E39" w:rsidP="0037242B">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37242B" w:rsidRDefault="002A62AE" w:rsidP="00D70B36">
      <w:pPr>
        <w:rPr>
          <w:rFonts w:ascii="Arial" w:hAnsi="Arial" w:cs="Arial"/>
          <w:sz w:val="18"/>
          <w:szCs w:val="18"/>
        </w:rPr>
      </w:pPr>
      <w:r>
        <w:rPr>
          <w:rFonts w:ascii="Arial" w:hAnsi="Arial" w:cs="Arial"/>
          <w:sz w:val="18"/>
          <w:szCs w:val="18"/>
        </w:rPr>
        <w:t>Grundeigentümer/Miteigentümer:</w:t>
      </w:r>
    </w:p>
    <w:p w:rsidR="0037242B" w:rsidRDefault="0037242B" w:rsidP="00D70B36">
      <w:pPr>
        <w:rPr>
          <w:rFonts w:ascii="Arial" w:hAnsi="Arial" w:cs="Arial"/>
          <w:sz w:val="18"/>
          <w:szCs w:val="18"/>
        </w:rPr>
      </w:pPr>
    </w:p>
    <w:p w:rsidR="0037242B" w:rsidRDefault="0037242B" w:rsidP="00D70B36">
      <w:pPr>
        <w:rPr>
          <w:rFonts w:ascii="Arial" w:hAnsi="Arial" w:cs="Arial"/>
          <w:b/>
          <w:sz w:val="18"/>
          <w:szCs w:val="18"/>
        </w:rPr>
        <w:sectPr w:rsidR="0037242B" w:rsidSect="000C721E">
          <w:headerReference w:type="even" r:id="rId8"/>
          <w:headerReference w:type="default" r:id="rId9"/>
          <w:footerReference w:type="even" r:id="rId10"/>
          <w:footerReference w:type="default" r:id="rId11"/>
          <w:headerReference w:type="first" r:id="rId12"/>
          <w:footerReference w:type="first" r:id="rId13"/>
          <w:pgSz w:w="11906" w:h="16838"/>
          <w:pgMar w:top="1417" w:right="566" w:bottom="1134" w:left="1417" w:header="708" w:footer="708" w:gutter="0"/>
          <w:cols w:space="708"/>
          <w:titlePg/>
          <w:docGrid w:linePitch="360"/>
        </w:sectPr>
      </w:pP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t>13 - Erläuterungen</w:t>
      </w:r>
    </w:p>
    <w:p w:rsidR="002A62AE" w:rsidRPr="00E14446" w:rsidRDefault="002A62AE" w:rsidP="00E14446">
      <w:pPr>
        <w:pStyle w:val="Default"/>
        <w:rPr>
          <w:rFonts w:ascii="Arial" w:hAnsi="Arial" w:cs="Arial"/>
          <w:b/>
          <w:sz w:val="18"/>
          <w:szCs w:val="18"/>
        </w:rPr>
      </w:pPr>
    </w:p>
    <w:p w:rsidR="002A62AE" w:rsidRDefault="002A62AE" w:rsidP="00B85BED">
      <w:pPr>
        <w:pStyle w:val="Default"/>
        <w:ind w:left="284" w:hanging="284"/>
        <w:jc w:val="both"/>
        <w:rPr>
          <w:rFonts w:ascii="Arial" w:hAnsi="Arial" w:cs="Arial"/>
          <w:sz w:val="18"/>
          <w:szCs w:val="18"/>
        </w:rPr>
      </w:pPr>
      <w:r w:rsidRPr="00307934">
        <w:rPr>
          <w:rFonts w:ascii="Arial" w:hAnsi="Arial" w:cs="Arial"/>
          <w:b/>
          <w:sz w:val="18"/>
          <w:szCs w:val="18"/>
        </w:rPr>
        <w:t>1</w:t>
      </w:r>
      <w:r w:rsidR="0037242B">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w:t>
      </w:r>
      <w:r w:rsidR="0037242B">
        <w:rPr>
          <w:rFonts w:ascii="Arial" w:hAnsi="Arial" w:cs="Arial"/>
          <w:sz w:val="18"/>
          <w:szCs w:val="18"/>
        </w:rPr>
        <w:t xml:space="preserve">entsprechend genutzt werden kann. Dieses Errichtungsdatum kann auch vor dem Fertigstellungsdatum </w:t>
      </w:r>
      <w:r w:rsidRPr="00307934">
        <w:rPr>
          <w:rFonts w:ascii="Arial" w:hAnsi="Arial" w:cs="Arial"/>
          <w:sz w:val="18"/>
          <w:szCs w:val="18"/>
        </w:rPr>
        <w:t xml:space="preserve">liegen. </w:t>
      </w:r>
      <w:r w:rsidR="0037242B">
        <w:rPr>
          <w:rFonts w:ascii="Arial" w:hAnsi="Arial" w:cs="Arial"/>
          <w:sz w:val="18"/>
          <w:szCs w:val="18"/>
        </w:rPr>
        <w:t xml:space="preserve">Das Fertigstellungsdatum ist das Datum der Fertigstellungsanzeige bzw. </w:t>
      </w:r>
      <w:r w:rsidRPr="00307934">
        <w:rPr>
          <w:rFonts w:ascii="Arial" w:hAnsi="Arial" w:cs="Arial"/>
          <w:sz w:val="18"/>
          <w:szCs w:val="18"/>
        </w:rPr>
        <w:t>Benützungsbewilligung.</w:t>
      </w:r>
      <w:r w:rsidR="0037242B">
        <w:rPr>
          <w:rFonts w:ascii="Arial" w:hAnsi="Arial" w:cs="Arial"/>
          <w:sz w:val="18"/>
          <w:szCs w:val="18"/>
        </w:rPr>
        <w:t xml:space="preserve"> </w:t>
      </w:r>
    </w:p>
    <w:p w:rsidR="00307934" w:rsidRPr="00E14446" w:rsidRDefault="00307934"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3</w:t>
      </w:r>
      <w:r w:rsidRPr="00E14446">
        <w:rPr>
          <w:rFonts w:ascii="Arial" w:hAnsi="Arial" w:cs="Arial"/>
          <w:sz w:val="18"/>
          <w:szCs w:val="18"/>
        </w:rPr>
        <w:t xml:space="preserve">  Gehören</w:t>
      </w:r>
      <w:r w:rsidR="0037242B">
        <w:rPr>
          <w:rFonts w:ascii="Arial" w:hAnsi="Arial" w:cs="Arial"/>
          <w:sz w:val="18"/>
          <w:szCs w:val="18"/>
        </w:rPr>
        <w:t xml:space="preserve"> Anteile an einem Gebäude mehreren unterschiedlichen Eigentümern, so ist eine Zuordnung nach Mehrheit der Eigentumsanteile vorzunehmen. </w:t>
      </w:r>
      <w:r w:rsidR="0037242B" w:rsidRPr="00E14446">
        <w:rPr>
          <w:rFonts w:ascii="Arial" w:hAnsi="Arial" w:cs="Arial"/>
          <w:sz w:val="18"/>
          <w:szCs w:val="18"/>
        </w:rPr>
        <w:t>Bei genau gleichen Teilen ist jener</w:t>
      </w:r>
      <w:r w:rsidR="0037242B">
        <w:rPr>
          <w:rFonts w:ascii="Arial" w:hAnsi="Arial" w:cs="Arial"/>
          <w:sz w:val="18"/>
          <w:szCs w:val="18"/>
        </w:rPr>
        <w:t xml:space="preserve"> als Eigentümer anzugeben, der vorwiegend die </w:t>
      </w:r>
      <w:r w:rsidRPr="00E14446">
        <w:rPr>
          <w:rFonts w:ascii="Arial" w:hAnsi="Arial" w:cs="Arial"/>
          <w:sz w:val="18"/>
          <w:szCs w:val="18"/>
        </w:rPr>
        <w:t>E</w:t>
      </w:r>
      <w:r w:rsidR="0037242B">
        <w:rPr>
          <w:rFonts w:ascii="Arial" w:hAnsi="Arial" w:cs="Arial"/>
          <w:sz w:val="18"/>
          <w:szCs w:val="18"/>
        </w:rPr>
        <w:t xml:space="preserve">ntscheidungen für das Gebäude trifft bzw. als Entscheidungsbefugter </w:t>
      </w:r>
      <w:r w:rsidRPr="00E14446">
        <w:rPr>
          <w:rFonts w:ascii="Arial" w:hAnsi="Arial" w:cs="Arial"/>
          <w:sz w:val="18"/>
          <w:szCs w:val="18"/>
        </w:rPr>
        <w:t xml:space="preserve">auftritt.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4</w:t>
      </w:r>
      <w:r w:rsidR="00B85BED">
        <w:rPr>
          <w:rFonts w:ascii="Arial" w:hAnsi="Arial" w:cs="Arial"/>
          <w:sz w:val="18"/>
          <w:szCs w:val="18"/>
        </w:rPr>
        <w:t xml:space="preserve">  </w:t>
      </w:r>
      <w:r w:rsidRPr="00E14446">
        <w:rPr>
          <w:rFonts w:ascii="Arial" w:hAnsi="Arial" w:cs="Arial"/>
          <w:sz w:val="18"/>
          <w:szCs w:val="18"/>
        </w:rPr>
        <w:t xml:space="preserve">Die  Energiekennzahl  ist  der  spezifische  Heizwärmebedarf  (HWB  Standort).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5</w:t>
      </w:r>
      <w:r w:rsidR="00B85BED">
        <w:rPr>
          <w:rFonts w:ascii="Arial" w:hAnsi="Arial" w:cs="Arial"/>
          <w:sz w:val="18"/>
          <w:szCs w:val="18"/>
        </w:rPr>
        <w:t xml:space="preserve"> </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6</w:t>
      </w:r>
      <w:r w:rsidR="00B85BED">
        <w:rPr>
          <w:rFonts w:ascii="Arial" w:hAnsi="Arial" w:cs="Arial"/>
          <w:b/>
          <w:sz w:val="18"/>
          <w:szCs w:val="18"/>
        </w:rPr>
        <w:t xml:space="preserve"> </w:t>
      </w:r>
      <w:r w:rsidR="00B85BED">
        <w:rPr>
          <w:rFonts w:ascii="Arial" w:hAnsi="Arial" w:cs="Arial"/>
          <w:sz w:val="18"/>
          <w:szCs w:val="18"/>
        </w:rPr>
        <w:t xml:space="preserve"> </w:t>
      </w:r>
      <w:r w:rsidRPr="00E14446">
        <w:rPr>
          <w:rFonts w:ascii="Arial" w:hAnsi="Arial" w:cs="Arial"/>
          <w:sz w:val="18"/>
          <w:szCs w:val="18"/>
        </w:rPr>
        <w:t>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7</w:t>
      </w:r>
      <w:r w:rsidR="00B85BED">
        <w:rPr>
          <w:rFonts w:ascii="Arial" w:hAnsi="Arial" w:cs="Arial"/>
          <w:sz w:val="18"/>
          <w:szCs w:val="18"/>
        </w:rPr>
        <w:t xml:space="preserve">  </w:t>
      </w:r>
      <w:r w:rsidRPr="00E14446">
        <w:rPr>
          <w:rFonts w:ascii="Arial" w:hAnsi="Arial" w:cs="Arial"/>
          <w:sz w:val="18"/>
          <w:szCs w:val="18"/>
        </w:rPr>
        <w:t>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8</w:t>
      </w:r>
      <w:r w:rsidR="00B85BED">
        <w:rPr>
          <w:rFonts w:ascii="Arial" w:hAnsi="Arial" w:cs="Arial"/>
          <w:sz w:val="18"/>
          <w:szCs w:val="18"/>
        </w:rPr>
        <w:t xml:space="preserve">  </w:t>
      </w:r>
      <w:r w:rsidRPr="00E14446">
        <w:rPr>
          <w:rFonts w:ascii="Arial" w:hAnsi="Arial" w:cs="Arial"/>
          <w:sz w:val="18"/>
          <w:szCs w:val="18"/>
        </w:rPr>
        <w:t>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9</w:t>
      </w:r>
      <w:r w:rsidR="00B85BED">
        <w:rPr>
          <w:rFonts w:ascii="Arial" w:hAnsi="Arial" w:cs="Arial"/>
          <w:sz w:val="18"/>
          <w:szCs w:val="18"/>
        </w:rPr>
        <w:t xml:space="preserve">  </w:t>
      </w:r>
      <w:r w:rsidRPr="00E14446">
        <w:rPr>
          <w:rFonts w:ascii="Arial" w:hAnsi="Arial" w:cs="Arial"/>
          <w:sz w:val="18"/>
          <w:szCs w:val="18"/>
        </w:rPr>
        <w:t>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 xml:space="preserve">gen  Fußbodens  des  darüber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37242B" w:rsidRPr="00E14446" w:rsidRDefault="0037242B" w:rsidP="00B85BED">
      <w:pPr>
        <w:pStyle w:val="Default"/>
        <w:ind w:left="284" w:hanging="284"/>
        <w:jc w:val="both"/>
        <w:rPr>
          <w:rFonts w:ascii="Arial" w:hAnsi="Arial" w:cs="Arial"/>
          <w:sz w:val="18"/>
          <w:szCs w:val="18"/>
        </w:rPr>
      </w:pP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10</w:t>
      </w:r>
      <w:r w:rsidR="00B85BED">
        <w:rPr>
          <w:rFonts w:ascii="Arial" w:hAnsi="Arial" w:cs="Arial"/>
          <w:sz w:val="18"/>
          <w:szCs w:val="18"/>
        </w:rPr>
        <w:t xml:space="preserve"> </w:t>
      </w:r>
      <w:r w:rsidRPr="00E14446">
        <w:rPr>
          <w:rFonts w:ascii="Arial" w:hAnsi="Arial" w:cs="Arial"/>
          <w:sz w:val="18"/>
          <w:szCs w:val="18"/>
        </w:rPr>
        <w:t xml:space="preserve">Als  Bauweise  ist  eine  der  folgenden  Angaben  zu  wählen:    </w:t>
      </w:r>
    </w:p>
    <w:p w:rsidR="002A62AE" w:rsidRPr="00E14446" w:rsidRDefault="002A62AE" w:rsidP="00B85BED">
      <w:pPr>
        <w:pStyle w:val="Default"/>
        <w:numPr>
          <w:ilvl w:val="0"/>
          <w:numId w:val="2"/>
        </w:numPr>
        <w:ind w:left="567" w:hanging="284"/>
        <w:jc w:val="both"/>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Stahlskelett   </w:t>
      </w:r>
    </w:p>
    <w:p w:rsidR="0037242B"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Holzriegelkonstruktion</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12</w:t>
      </w:r>
      <w:r w:rsidR="00B85BED">
        <w:rPr>
          <w:rFonts w:ascii="Arial" w:hAnsi="Arial" w:cs="Arial"/>
          <w:sz w:val="18"/>
          <w:szCs w:val="18"/>
        </w:rPr>
        <w:t xml:space="preserve"> </w:t>
      </w:r>
      <w:r w:rsidRPr="00E14446">
        <w:rPr>
          <w:rFonts w:ascii="Arial" w:hAnsi="Arial" w:cs="Arial"/>
          <w:sz w:val="18"/>
          <w:szCs w:val="18"/>
        </w:rPr>
        <w:t>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16</w:t>
      </w:r>
      <w:r w:rsidR="00B85BED">
        <w:rPr>
          <w:rFonts w:ascii="Arial" w:hAnsi="Arial" w:cs="Arial"/>
          <w:sz w:val="18"/>
          <w:szCs w:val="18"/>
        </w:rPr>
        <w:t xml:space="preserve"> </w:t>
      </w:r>
      <w:r w:rsidRPr="00E14446">
        <w:rPr>
          <w:rFonts w:ascii="Arial" w:hAnsi="Arial" w:cs="Arial"/>
          <w:sz w:val="18"/>
          <w:szCs w:val="18"/>
        </w:rPr>
        <w:t>Als  modulierend  wird  die  Betriebsweise  bezeichnet,  wenn die  Kesselleistung  dem  Bedarf  angepasst  werden  kann.</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hrt.</w:t>
      </w:r>
    </w:p>
    <w:p w:rsidR="002A62AE" w:rsidRPr="00E14446" w:rsidRDefault="002A62AE" w:rsidP="00B85BED">
      <w:pPr>
        <w:pStyle w:val="Default"/>
        <w:ind w:left="284" w:hanging="284"/>
        <w:jc w:val="both"/>
        <w:rPr>
          <w:rFonts w:ascii="Arial" w:hAnsi="Arial" w:cs="Arial"/>
          <w:sz w:val="18"/>
          <w:szCs w:val="18"/>
        </w:rPr>
      </w:pPr>
      <w:r>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w:t>
      </w:r>
      <w:proofErr w:type="spellStart"/>
      <w:r w:rsidRPr="00E14446">
        <w:rPr>
          <w:rFonts w:ascii="Arial" w:hAnsi="Arial" w:cs="Arial"/>
          <w:sz w:val="18"/>
          <w:szCs w:val="18"/>
        </w:rPr>
        <w:t>Ölkessel</w:t>
      </w:r>
      <w:proofErr w:type="spellEnd"/>
      <w:r w:rsidRPr="00E14446">
        <w:rPr>
          <w:rFonts w:ascii="Arial" w:hAnsi="Arial" w:cs="Arial"/>
          <w:sz w:val="18"/>
          <w:szCs w:val="18"/>
        </w:rPr>
        <w:t xml:space="preserve">  der  zur  Abdeckung  des  Wärmebedarfes  an  besonders  kalten  Tagen  dient)  gibt.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spricht  man, wenn  das  Gebäude  durch  eine  Heizungsanlage  eines  anderen  Gebäudes  (z.  B.  Nachbargebäude)  versorgt  wird.  Nicht  zur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zählen  Heizungen,  die  in  einem  Nebengebäude  betrieben  werden  und  nur  ein  Gebäude  versorgen.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25</w:t>
      </w:r>
      <w:r w:rsidR="0037242B">
        <w:rPr>
          <w:rFonts w:ascii="Arial" w:hAnsi="Arial" w:cs="Arial"/>
          <w:b/>
          <w:sz w:val="18"/>
          <w:szCs w:val="18"/>
        </w:rPr>
        <w:t xml:space="preserve">  </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0037242B">
        <w:rPr>
          <w:rFonts w:ascii="Arial" w:hAnsi="Arial" w:cs="Arial"/>
          <w:sz w:val="18"/>
          <w:szCs w:val="18"/>
        </w:rPr>
        <w:t>Wärmekopplung,  Dampferzeuger.</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Sonstige  Bauwerke    </w:t>
      </w:r>
    </w:p>
    <w:p w:rsidR="002A62AE"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Kellerfläche </w:t>
      </w:r>
    </w:p>
    <w:p w:rsidR="002A62AE" w:rsidRDefault="002A62AE" w:rsidP="00B85BED">
      <w:pPr>
        <w:pStyle w:val="Default"/>
        <w:numPr>
          <w:ilvl w:val="0"/>
          <w:numId w:val="2"/>
        </w:numPr>
        <w:ind w:left="567" w:hanging="284"/>
        <w:jc w:val="both"/>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Default="002A62AE" w:rsidP="00B85BED">
      <w:pPr>
        <w:pStyle w:val="Default"/>
        <w:ind w:left="284"/>
        <w:jc w:val="both"/>
        <w:rPr>
          <w:rFonts w:ascii="Arial" w:hAnsi="Arial" w:cs="Arial"/>
          <w:sz w:val="18"/>
          <w:szCs w:val="18"/>
        </w:rPr>
      </w:pPr>
      <w:r w:rsidRPr="00E14446">
        <w:rPr>
          <w:rFonts w:ascii="Arial" w:hAnsi="Arial" w:cs="Arial"/>
          <w:sz w:val="18"/>
          <w:szCs w:val="18"/>
        </w:rPr>
        <w:t xml:space="preserve">handelt.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w:t>
      </w:r>
      <w:r w:rsidR="0037242B">
        <w:rPr>
          <w:rFonts w:ascii="Arial" w:hAnsi="Arial" w:cs="Arial"/>
          <w:sz w:val="18"/>
          <w:szCs w:val="18"/>
        </w:rPr>
        <w:t>ngseinheit  befindet.</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Nutzfläche  ist  die  Nettofläche  (Wohnfläche)  der  Nutzungseinheit.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31</w:t>
      </w:r>
      <w:r w:rsidR="00B85BED">
        <w:rPr>
          <w:rFonts w:ascii="Arial" w:hAnsi="Arial" w:cs="Arial"/>
          <w:sz w:val="18"/>
          <w:szCs w:val="18"/>
        </w:rPr>
        <w:t xml:space="preserve"> </w:t>
      </w:r>
      <w:r w:rsidRPr="00E14446">
        <w:rPr>
          <w:rFonts w:ascii="Arial" w:hAnsi="Arial" w:cs="Arial"/>
          <w:sz w:val="18"/>
          <w:szCs w:val="18"/>
        </w:rPr>
        <w:t>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bei  ausgebauten  Dachgeschoßen   von  der  Oberkante  des  fertigen  Fußbodens  bis  zur  Unterkante  der  Dachhaut.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32</w:t>
      </w:r>
      <w:r w:rsidR="00B85BED">
        <w:rPr>
          <w:rFonts w:ascii="Arial" w:hAnsi="Arial" w:cs="Arial"/>
          <w:sz w:val="18"/>
          <w:szCs w:val="18"/>
        </w:rPr>
        <w:t xml:space="preserve"> </w:t>
      </w:r>
      <w:r>
        <w:rPr>
          <w:rFonts w:ascii="Arial" w:hAnsi="Arial" w:cs="Arial"/>
          <w:sz w:val="18"/>
          <w:szCs w:val="18"/>
        </w:rPr>
        <w:t>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33</w:t>
      </w:r>
      <w:r w:rsidR="00B85BED">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Wärmebereitstellung  verfügt.</w:t>
      </w:r>
    </w:p>
    <w:p w:rsidR="002A62AE"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34</w:t>
      </w:r>
      <w:r w:rsidR="00B85BED">
        <w:rPr>
          <w:rFonts w:ascii="Arial" w:hAnsi="Arial" w:cs="Arial"/>
          <w:sz w:val="18"/>
          <w:szCs w:val="18"/>
        </w:rPr>
        <w:t xml:space="preserve"> </w:t>
      </w:r>
      <w:r w:rsidRPr="00E14446">
        <w:rPr>
          <w:rFonts w:ascii="Arial" w:hAnsi="Arial" w:cs="Arial"/>
          <w:sz w:val="18"/>
          <w:szCs w:val="18"/>
        </w:rPr>
        <w:t xml:space="preserve">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37242B">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9A" w:rsidRDefault="0087689A">
      <w:r>
        <w:separator/>
      </w:r>
    </w:p>
  </w:endnote>
  <w:endnote w:type="continuationSeparator" w:id="0">
    <w:p w:rsidR="0087689A" w:rsidRDefault="0087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1E" w:rsidRDefault="000C72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1E" w:rsidRPr="000C721E" w:rsidRDefault="000C721E" w:rsidP="000C72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1E" w:rsidRDefault="000C721E" w:rsidP="000C721E">
    <w:pPr>
      <w:pStyle w:val="Fuzeile"/>
      <w:jc w:val="right"/>
    </w:pPr>
    <w:r>
      <w:t>Stand:  Juli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9A" w:rsidRDefault="0087689A">
      <w:r>
        <w:separator/>
      </w:r>
    </w:p>
  </w:footnote>
  <w:footnote w:type="continuationSeparator" w:id="0">
    <w:p w:rsidR="0087689A" w:rsidRDefault="0087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1E" w:rsidRDefault="000C72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1E" w:rsidRDefault="000C72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1E" w:rsidRDefault="000C72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15:restartNumberingAfterBreak="0">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C721E"/>
    <w:rsid w:val="000D41C2"/>
    <w:rsid w:val="000D4C5D"/>
    <w:rsid w:val="000E0541"/>
    <w:rsid w:val="000E7617"/>
    <w:rsid w:val="00104544"/>
    <w:rsid w:val="00104F7C"/>
    <w:rsid w:val="0014444A"/>
    <w:rsid w:val="00166074"/>
    <w:rsid w:val="001A6DD7"/>
    <w:rsid w:val="001C1E42"/>
    <w:rsid w:val="001C6F88"/>
    <w:rsid w:val="001E48A9"/>
    <w:rsid w:val="001F7E54"/>
    <w:rsid w:val="00201C7E"/>
    <w:rsid w:val="0021341C"/>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7242B"/>
    <w:rsid w:val="0038532F"/>
    <w:rsid w:val="00390B62"/>
    <w:rsid w:val="00394A7B"/>
    <w:rsid w:val="003A287A"/>
    <w:rsid w:val="003A4B33"/>
    <w:rsid w:val="003B6611"/>
    <w:rsid w:val="003E622F"/>
    <w:rsid w:val="00404EA4"/>
    <w:rsid w:val="00411675"/>
    <w:rsid w:val="00430791"/>
    <w:rsid w:val="004603D9"/>
    <w:rsid w:val="0048069B"/>
    <w:rsid w:val="00485CF0"/>
    <w:rsid w:val="00487A2C"/>
    <w:rsid w:val="00493B74"/>
    <w:rsid w:val="004A0B98"/>
    <w:rsid w:val="004B44BB"/>
    <w:rsid w:val="004B539E"/>
    <w:rsid w:val="004C1BC7"/>
    <w:rsid w:val="004C22A3"/>
    <w:rsid w:val="004C7BDB"/>
    <w:rsid w:val="005032F3"/>
    <w:rsid w:val="0052479E"/>
    <w:rsid w:val="005379B6"/>
    <w:rsid w:val="00566136"/>
    <w:rsid w:val="0057245B"/>
    <w:rsid w:val="00574845"/>
    <w:rsid w:val="0058478B"/>
    <w:rsid w:val="00591F6F"/>
    <w:rsid w:val="00593437"/>
    <w:rsid w:val="005A0B24"/>
    <w:rsid w:val="005A5BAA"/>
    <w:rsid w:val="005C2443"/>
    <w:rsid w:val="006142FB"/>
    <w:rsid w:val="00631A30"/>
    <w:rsid w:val="0064117E"/>
    <w:rsid w:val="0065276D"/>
    <w:rsid w:val="006575D8"/>
    <w:rsid w:val="0067010C"/>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7689A"/>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85BE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70B65"/>
    <w:rsid w:val="00C81BE7"/>
    <w:rsid w:val="00C87BC7"/>
    <w:rsid w:val="00C90C40"/>
    <w:rsid w:val="00C9471E"/>
    <w:rsid w:val="00CC572B"/>
    <w:rsid w:val="00CF701F"/>
    <w:rsid w:val="00D101F1"/>
    <w:rsid w:val="00D136C4"/>
    <w:rsid w:val="00D21E88"/>
    <w:rsid w:val="00D22296"/>
    <w:rsid w:val="00D35AEC"/>
    <w:rsid w:val="00D43C12"/>
    <w:rsid w:val="00D47F77"/>
    <w:rsid w:val="00D55968"/>
    <w:rsid w:val="00D6578F"/>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4C67CF3-593C-450E-AC42-1480A8F4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EE0A-6B7F-4931-9011-8BD6545E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1FFEB94A.dotm</Template>
  <TotalTime>0</TotalTime>
  <Pages>12</Pages>
  <Words>2283</Words>
  <Characters>17665</Characters>
  <Application>Microsoft Office Word</Application>
  <DocSecurity>4</DocSecurity>
  <Lines>147</Lines>
  <Paragraphs>39</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Füreder Verena (Gemeinde Lenzing)</cp:lastModifiedBy>
  <cp:revision>2</cp:revision>
  <cp:lastPrinted>2013-02-18T09:52:00Z</cp:lastPrinted>
  <dcterms:created xsi:type="dcterms:W3CDTF">2020-01-30T07:44:00Z</dcterms:created>
  <dcterms:modified xsi:type="dcterms:W3CDTF">2020-01-30T07:44:00Z</dcterms:modified>
</cp:coreProperties>
</file>